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274E" w14:textId="77777777" w:rsidR="0096224A" w:rsidRPr="000061E9" w:rsidRDefault="0096224A" w:rsidP="0096224A">
      <w:pPr>
        <w:pStyle w:val="1"/>
        <w:spacing w:before="89"/>
        <w:ind w:left="145" w:right="341"/>
        <w:jc w:val="center"/>
        <w:rPr>
          <w:sz w:val="24"/>
          <w:szCs w:val="24"/>
        </w:rPr>
      </w:pPr>
      <w:r w:rsidRPr="000061E9">
        <w:rPr>
          <w:sz w:val="24"/>
          <w:szCs w:val="24"/>
        </w:rPr>
        <w:t>ДОВІДКА</w:t>
      </w:r>
    </w:p>
    <w:p w14:paraId="4230A165" w14:textId="77777777" w:rsidR="00021BFD" w:rsidRPr="000061E9" w:rsidRDefault="0096224A" w:rsidP="00021BFD">
      <w:pPr>
        <w:jc w:val="center"/>
        <w:rPr>
          <w:b/>
          <w:spacing w:val="-67"/>
          <w:sz w:val="24"/>
          <w:szCs w:val="24"/>
        </w:rPr>
      </w:pPr>
      <w:r w:rsidRPr="000061E9">
        <w:rPr>
          <w:b/>
          <w:sz w:val="24"/>
          <w:szCs w:val="24"/>
        </w:rPr>
        <w:t>про</w:t>
      </w:r>
      <w:r w:rsidRPr="000061E9">
        <w:rPr>
          <w:b/>
          <w:spacing w:val="-6"/>
          <w:sz w:val="24"/>
          <w:szCs w:val="24"/>
        </w:rPr>
        <w:t xml:space="preserve"> </w:t>
      </w:r>
      <w:r w:rsidRPr="000061E9">
        <w:rPr>
          <w:b/>
          <w:sz w:val="24"/>
          <w:szCs w:val="24"/>
        </w:rPr>
        <w:t>результати</w:t>
      </w:r>
      <w:r w:rsidRPr="000061E9">
        <w:rPr>
          <w:b/>
          <w:spacing w:val="-7"/>
          <w:sz w:val="24"/>
          <w:szCs w:val="24"/>
        </w:rPr>
        <w:t xml:space="preserve"> </w:t>
      </w:r>
      <w:r w:rsidRPr="000061E9">
        <w:rPr>
          <w:b/>
          <w:sz w:val="24"/>
          <w:szCs w:val="24"/>
        </w:rPr>
        <w:t>публічного</w:t>
      </w:r>
      <w:r w:rsidRPr="000061E9">
        <w:rPr>
          <w:b/>
          <w:spacing w:val="-6"/>
          <w:sz w:val="24"/>
          <w:szCs w:val="24"/>
        </w:rPr>
        <w:t xml:space="preserve"> </w:t>
      </w:r>
      <w:r w:rsidRPr="000061E9">
        <w:rPr>
          <w:b/>
          <w:sz w:val="24"/>
          <w:szCs w:val="24"/>
        </w:rPr>
        <w:t>громадського</w:t>
      </w:r>
      <w:r w:rsidRPr="000061E9">
        <w:rPr>
          <w:b/>
          <w:spacing w:val="-9"/>
          <w:sz w:val="24"/>
          <w:szCs w:val="24"/>
        </w:rPr>
        <w:t xml:space="preserve"> </w:t>
      </w:r>
      <w:r w:rsidRPr="000061E9">
        <w:rPr>
          <w:b/>
          <w:sz w:val="24"/>
          <w:szCs w:val="24"/>
        </w:rPr>
        <w:t>обговорення</w:t>
      </w:r>
      <w:r w:rsidR="00021BFD" w:rsidRPr="000061E9">
        <w:rPr>
          <w:b/>
          <w:sz w:val="24"/>
          <w:szCs w:val="24"/>
        </w:rPr>
        <w:t xml:space="preserve"> </w:t>
      </w:r>
      <w:r w:rsidRPr="000061E9">
        <w:rPr>
          <w:b/>
          <w:spacing w:val="-67"/>
          <w:sz w:val="24"/>
          <w:szCs w:val="24"/>
        </w:rPr>
        <w:t xml:space="preserve"> </w:t>
      </w:r>
    </w:p>
    <w:p w14:paraId="5EAC7329" w14:textId="77777777" w:rsidR="00021BFD" w:rsidRPr="000061E9" w:rsidRDefault="0096224A" w:rsidP="00021BFD">
      <w:pPr>
        <w:jc w:val="center"/>
        <w:rPr>
          <w:b/>
          <w:sz w:val="24"/>
          <w:szCs w:val="24"/>
        </w:rPr>
      </w:pPr>
      <w:r w:rsidRPr="000061E9">
        <w:rPr>
          <w:b/>
          <w:sz w:val="24"/>
          <w:szCs w:val="24"/>
        </w:rPr>
        <w:t>проєкту</w:t>
      </w:r>
      <w:r w:rsidRPr="000061E9">
        <w:rPr>
          <w:b/>
          <w:spacing w:val="-2"/>
          <w:sz w:val="24"/>
          <w:szCs w:val="24"/>
        </w:rPr>
        <w:t xml:space="preserve"> </w:t>
      </w:r>
      <w:r w:rsidRPr="000061E9">
        <w:rPr>
          <w:b/>
          <w:sz w:val="24"/>
          <w:szCs w:val="24"/>
        </w:rPr>
        <w:t>професійного стандарту</w:t>
      </w:r>
      <w:r w:rsidR="00021BFD" w:rsidRPr="000061E9">
        <w:rPr>
          <w:b/>
          <w:sz w:val="24"/>
          <w:szCs w:val="24"/>
        </w:rPr>
        <w:t xml:space="preserve"> </w:t>
      </w:r>
    </w:p>
    <w:p w14:paraId="18CAD313" w14:textId="322BBD23" w:rsidR="00021BFD" w:rsidRPr="000061E9" w:rsidRDefault="00145363" w:rsidP="00021BFD">
      <w:pPr>
        <w:jc w:val="center"/>
        <w:rPr>
          <w:b/>
          <w:sz w:val="24"/>
          <w:szCs w:val="24"/>
        </w:rPr>
      </w:pPr>
      <w:r w:rsidRPr="000061E9">
        <w:rPr>
          <w:b/>
          <w:sz w:val="24"/>
          <w:szCs w:val="24"/>
        </w:rPr>
        <w:t>5123</w:t>
      </w:r>
      <w:r w:rsidR="00021BFD" w:rsidRPr="000061E9">
        <w:rPr>
          <w:b/>
          <w:sz w:val="24"/>
          <w:szCs w:val="24"/>
        </w:rPr>
        <w:t xml:space="preserve"> «</w:t>
      </w:r>
      <w:r w:rsidRPr="000061E9">
        <w:rPr>
          <w:b/>
          <w:sz w:val="24"/>
          <w:szCs w:val="24"/>
        </w:rPr>
        <w:t>Сомельє</w:t>
      </w:r>
      <w:r w:rsidR="00021BFD" w:rsidRPr="000061E9">
        <w:rPr>
          <w:b/>
          <w:sz w:val="24"/>
          <w:szCs w:val="24"/>
        </w:rPr>
        <w:t>»</w:t>
      </w:r>
    </w:p>
    <w:p w14:paraId="381037F3" w14:textId="77777777" w:rsidR="0096224A" w:rsidRPr="000061E9" w:rsidRDefault="0096224A" w:rsidP="00021BFD">
      <w:pPr>
        <w:pStyle w:val="a3"/>
        <w:rPr>
          <w:b/>
          <w:sz w:val="24"/>
          <w:szCs w:val="24"/>
        </w:rPr>
      </w:pPr>
    </w:p>
    <w:p w14:paraId="51A1BC5D" w14:textId="2B382BA5" w:rsidR="0096224A" w:rsidRPr="005C06BD" w:rsidRDefault="0096224A" w:rsidP="00A749F9">
      <w:pPr>
        <w:pStyle w:val="a3"/>
        <w:tabs>
          <w:tab w:val="left" w:pos="4050"/>
          <w:tab w:val="left" w:pos="7760"/>
          <w:tab w:val="left" w:pos="9815"/>
        </w:tabs>
        <w:spacing w:before="89"/>
        <w:ind w:firstLine="709"/>
        <w:jc w:val="center"/>
        <w:rPr>
          <w:b/>
          <w:bCs/>
          <w:sz w:val="24"/>
          <w:szCs w:val="24"/>
        </w:rPr>
      </w:pPr>
      <w:r w:rsidRPr="005C06BD">
        <w:rPr>
          <w:b/>
          <w:bCs/>
          <w:sz w:val="24"/>
          <w:szCs w:val="24"/>
        </w:rPr>
        <w:t>м.</w:t>
      </w:r>
      <w:r w:rsidR="001F02E4" w:rsidRPr="005C06BD">
        <w:rPr>
          <w:b/>
          <w:bCs/>
          <w:sz w:val="24"/>
          <w:szCs w:val="24"/>
        </w:rPr>
        <w:t xml:space="preserve"> Київ</w:t>
      </w:r>
      <w:r w:rsidR="001F02E4" w:rsidRPr="005C06BD">
        <w:rPr>
          <w:b/>
          <w:bCs/>
          <w:sz w:val="24"/>
          <w:szCs w:val="24"/>
        </w:rPr>
        <w:tab/>
      </w:r>
      <w:r w:rsidRPr="005C06BD">
        <w:rPr>
          <w:b/>
          <w:bCs/>
          <w:sz w:val="24"/>
          <w:szCs w:val="24"/>
        </w:rPr>
        <w:tab/>
      </w:r>
      <w:r w:rsidR="00F06A75" w:rsidRPr="005C06BD">
        <w:rPr>
          <w:b/>
          <w:bCs/>
          <w:sz w:val="24"/>
          <w:szCs w:val="24"/>
        </w:rPr>
        <w:t>2</w:t>
      </w:r>
      <w:r w:rsidR="00145363" w:rsidRPr="005C06BD">
        <w:rPr>
          <w:b/>
          <w:bCs/>
          <w:sz w:val="24"/>
          <w:szCs w:val="24"/>
        </w:rPr>
        <w:t>3</w:t>
      </w:r>
      <w:r w:rsidR="00F06A75" w:rsidRPr="005C06BD">
        <w:rPr>
          <w:b/>
          <w:bCs/>
          <w:sz w:val="24"/>
          <w:szCs w:val="24"/>
        </w:rPr>
        <w:t>.0</w:t>
      </w:r>
      <w:r w:rsidR="00145363" w:rsidRPr="005C06BD">
        <w:rPr>
          <w:b/>
          <w:bCs/>
          <w:sz w:val="24"/>
          <w:szCs w:val="24"/>
        </w:rPr>
        <w:t>5</w:t>
      </w:r>
      <w:r w:rsidR="00F06A75" w:rsidRPr="005C06BD">
        <w:rPr>
          <w:b/>
          <w:bCs/>
          <w:sz w:val="24"/>
          <w:szCs w:val="24"/>
        </w:rPr>
        <w:t>.202</w:t>
      </w:r>
      <w:r w:rsidR="00145363" w:rsidRPr="005C06BD">
        <w:rPr>
          <w:b/>
          <w:bCs/>
          <w:sz w:val="24"/>
          <w:szCs w:val="24"/>
        </w:rPr>
        <w:t>5</w:t>
      </w:r>
    </w:p>
    <w:p w14:paraId="44C420DD" w14:textId="77777777" w:rsidR="0096224A" w:rsidRPr="000061E9" w:rsidRDefault="0096224A" w:rsidP="001F02E4">
      <w:pPr>
        <w:pStyle w:val="a3"/>
        <w:spacing w:before="1"/>
        <w:ind w:firstLine="709"/>
        <w:rPr>
          <w:sz w:val="24"/>
          <w:szCs w:val="24"/>
        </w:rPr>
      </w:pPr>
    </w:p>
    <w:p w14:paraId="332D9966" w14:textId="0515A25A" w:rsidR="0096224A" w:rsidRPr="00817DB6" w:rsidRDefault="0096224A" w:rsidP="00A749F9">
      <w:pPr>
        <w:pStyle w:val="a3"/>
        <w:tabs>
          <w:tab w:val="left" w:pos="9766"/>
        </w:tabs>
        <w:spacing w:before="89"/>
        <w:ind w:firstLine="709"/>
        <w:jc w:val="center"/>
        <w:rPr>
          <w:sz w:val="24"/>
          <w:szCs w:val="24"/>
          <w:u w:val="single"/>
        </w:rPr>
      </w:pPr>
      <w:r w:rsidRPr="00817DB6">
        <w:rPr>
          <w:sz w:val="24"/>
          <w:szCs w:val="24"/>
          <w:u w:val="single"/>
        </w:rPr>
        <w:t>Суб’єкт</w:t>
      </w:r>
      <w:r w:rsidRPr="00817DB6">
        <w:rPr>
          <w:spacing w:val="-3"/>
          <w:sz w:val="24"/>
          <w:szCs w:val="24"/>
          <w:u w:val="single"/>
        </w:rPr>
        <w:t xml:space="preserve"> </w:t>
      </w:r>
      <w:r w:rsidRPr="00817DB6">
        <w:rPr>
          <w:sz w:val="24"/>
          <w:szCs w:val="24"/>
          <w:u w:val="single"/>
        </w:rPr>
        <w:t>перевірки</w:t>
      </w:r>
      <w:r w:rsidR="00817DB6" w:rsidRPr="00817DB6">
        <w:rPr>
          <w:sz w:val="24"/>
          <w:szCs w:val="24"/>
          <w:u w:val="single"/>
        </w:rPr>
        <w:t>:</w:t>
      </w:r>
      <w:r w:rsidRPr="00817DB6">
        <w:rPr>
          <w:spacing w:val="-2"/>
          <w:sz w:val="24"/>
          <w:szCs w:val="24"/>
          <w:u w:val="single"/>
        </w:rPr>
        <w:t xml:space="preserve"> </w:t>
      </w:r>
      <w:r w:rsidR="001F02E4" w:rsidRPr="00817DB6">
        <w:rPr>
          <w:sz w:val="24"/>
          <w:szCs w:val="24"/>
          <w:u w:val="single"/>
        </w:rPr>
        <w:t>Національне</w:t>
      </w:r>
      <w:r w:rsidR="001F02E4" w:rsidRPr="00817DB6">
        <w:rPr>
          <w:spacing w:val="-5"/>
          <w:sz w:val="24"/>
          <w:szCs w:val="24"/>
          <w:u w:val="single"/>
        </w:rPr>
        <w:t xml:space="preserve"> </w:t>
      </w:r>
      <w:r w:rsidR="001F02E4" w:rsidRPr="00817DB6">
        <w:rPr>
          <w:sz w:val="24"/>
          <w:szCs w:val="24"/>
          <w:u w:val="single"/>
        </w:rPr>
        <w:t xml:space="preserve">агентство </w:t>
      </w:r>
      <w:r w:rsidR="001F02E4" w:rsidRPr="00817DB6">
        <w:rPr>
          <w:spacing w:val="-67"/>
          <w:sz w:val="24"/>
          <w:szCs w:val="24"/>
          <w:u w:val="single"/>
        </w:rPr>
        <w:t xml:space="preserve"> </w:t>
      </w:r>
      <w:r w:rsidR="001F02E4" w:rsidRPr="00817DB6">
        <w:rPr>
          <w:sz w:val="24"/>
          <w:szCs w:val="24"/>
          <w:u w:val="single"/>
        </w:rPr>
        <w:t>кваліфікацій</w:t>
      </w:r>
    </w:p>
    <w:p w14:paraId="37C1002B" w14:textId="77777777" w:rsidR="00775499" w:rsidRPr="007F33EB" w:rsidRDefault="00775499" w:rsidP="00A749F9">
      <w:pPr>
        <w:pStyle w:val="a3"/>
        <w:tabs>
          <w:tab w:val="left" w:pos="9766"/>
        </w:tabs>
        <w:spacing w:before="89"/>
        <w:ind w:firstLine="709"/>
        <w:jc w:val="center"/>
        <w:rPr>
          <w:sz w:val="24"/>
          <w:szCs w:val="24"/>
        </w:rPr>
      </w:pPr>
    </w:p>
    <w:p w14:paraId="7762B318" w14:textId="52BB1EDD" w:rsidR="0096224A" w:rsidRDefault="0096224A" w:rsidP="00775499">
      <w:pPr>
        <w:pStyle w:val="Default"/>
        <w:ind w:right="-598" w:firstLine="510"/>
      </w:pPr>
      <w:r w:rsidRPr="007F33EB">
        <w:t>Розробником</w:t>
      </w:r>
      <w:r w:rsidR="001F02E4" w:rsidRPr="007F33EB">
        <w:t xml:space="preserve"> </w:t>
      </w:r>
      <w:r w:rsidR="00775499" w:rsidRPr="007F33EB">
        <w:t xml:space="preserve">Академією </w:t>
      </w:r>
      <w:bookmarkStart w:id="0" w:name="_Hlk195350131"/>
      <w:r w:rsidR="00775499" w:rsidRPr="007F33EB">
        <w:rPr>
          <w:color w:val="auto"/>
        </w:rPr>
        <w:t>праці соціальних відносин і туризму</w:t>
      </w:r>
      <w:bookmarkEnd w:id="0"/>
      <w:r w:rsidR="00775499" w:rsidRPr="007F33EB">
        <w:rPr>
          <w:color w:val="auto"/>
        </w:rPr>
        <w:t xml:space="preserve"> за участі роботодавців, науковців, фахівців з виноробства, професійних спілок, фахівців з ресторанного бізнесу та інших зацікавлених осіб </w:t>
      </w:r>
      <w:r w:rsidRPr="007F33EB">
        <w:t>відповідно до Порядку розроблення, введення в дію та перегляду професійних</w:t>
      </w:r>
      <w:r w:rsidRPr="007F33EB">
        <w:rPr>
          <w:spacing w:val="1"/>
        </w:rPr>
        <w:t xml:space="preserve"> </w:t>
      </w:r>
      <w:r w:rsidRPr="007F33EB">
        <w:t>стандартів,</w:t>
      </w:r>
      <w:r w:rsidRPr="007F33EB">
        <w:rPr>
          <w:spacing w:val="1"/>
        </w:rPr>
        <w:t xml:space="preserve"> </w:t>
      </w:r>
      <w:r w:rsidRPr="007F33EB">
        <w:t>затвердженого</w:t>
      </w:r>
      <w:r w:rsidRPr="007F33EB">
        <w:rPr>
          <w:spacing w:val="1"/>
        </w:rPr>
        <w:t xml:space="preserve"> </w:t>
      </w:r>
      <w:r w:rsidRPr="007F33EB">
        <w:t>постановою</w:t>
      </w:r>
      <w:r w:rsidRPr="007F33EB">
        <w:rPr>
          <w:spacing w:val="1"/>
        </w:rPr>
        <w:t xml:space="preserve"> </w:t>
      </w:r>
      <w:r w:rsidRPr="007F33EB">
        <w:t>Кабінету</w:t>
      </w:r>
      <w:r w:rsidRPr="007F33EB">
        <w:rPr>
          <w:spacing w:val="1"/>
        </w:rPr>
        <w:t xml:space="preserve"> </w:t>
      </w:r>
      <w:r w:rsidRPr="007F33EB">
        <w:t>Міністрів</w:t>
      </w:r>
      <w:r w:rsidRPr="007F33EB">
        <w:rPr>
          <w:spacing w:val="1"/>
        </w:rPr>
        <w:t xml:space="preserve"> </w:t>
      </w:r>
      <w:r w:rsidRPr="007F33EB">
        <w:t>України</w:t>
      </w:r>
      <w:r w:rsidRPr="007F33EB">
        <w:rPr>
          <w:spacing w:val="1"/>
        </w:rPr>
        <w:t xml:space="preserve"> </w:t>
      </w:r>
      <w:r w:rsidRPr="007F33EB">
        <w:t>від</w:t>
      </w:r>
      <w:r w:rsidRPr="007F33EB">
        <w:rPr>
          <w:spacing w:val="1"/>
        </w:rPr>
        <w:t xml:space="preserve"> </w:t>
      </w:r>
      <w:r w:rsidRPr="007F33EB">
        <w:rPr>
          <w:spacing w:val="-1"/>
        </w:rPr>
        <w:t>31.05.2017</w:t>
      </w:r>
      <w:r w:rsidRPr="007F33EB">
        <w:rPr>
          <w:spacing w:val="-15"/>
        </w:rPr>
        <w:t xml:space="preserve"> </w:t>
      </w:r>
      <w:r w:rsidRPr="007F33EB">
        <w:rPr>
          <w:spacing w:val="-1"/>
        </w:rPr>
        <w:t>№</w:t>
      </w:r>
      <w:r w:rsidR="001A717D" w:rsidRPr="007F33EB">
        <w:rPr>
          <w:spacing w:val="-1"/>
        </w:rPr>
        <w:t> </w:t>
      </w:r>
      <w:r w:rsidRPr="007F33EB">
        <w:rPr>
          <w:spacing w:val="-1"/>
        </w:rPr>
        <w:t>373</w:t>
      </w:r>
      <w:r w:rsidRPr="007F33EB">
        <w:rPr>
          <w:spacing w:val="-14"/>
        </w:rPr>
        <w:t xml:space="preserve"> </w:t>
      </w:r>
      <w:r w:rsidRPr="007F33EB">
        <w:rPr>
          <w:spacing w:val="-1"/>
        </w:rPr>
        <w:t>(далі</w:t>
      </w:r>
      <w:r w:rsidRPr="007F33EB">
        <w:rPr>
          <w:spacing w:val="-17"/>
        </w:rPr>
        <w:t xml:space="preserve"> </w:t>
      </w:r>
      <w:r w:rsidRPr="007F33EB">
        <w:rPr>
          <w:spacing w:val="-1"/>
        </w:rPr>
        <w:t>–</w:t>
      </w:r>
      <w:r w:rsidRPr="007F33EB">
        <w:rPr>
          <w:spacing w:val="-13"/>
        </w:rPr>
        <w:t xml:space="preserve"> </w:t>
      </w:r>
      <w:r w:rsidRPr="007F33EB">
        <w:rPr>
          <w:spacing w:val="-1"/>
        </w:rPr>
        <w:t>Порядок),</w:t>
      </w:r>
      <w:r w:rsidRPr="007F33EB">
        <w:rPr>
          <w:spacing w:val="-15"/>
        </w:rPr>
        <w:t xml:space="preserve"> </w:t>
      </w:r>
      <w:r w:rsidRPr="007F33EB">
        <w:t>завершено</w:t>
      </w:r>
      <w:r w:rsidRPr="007F33EB">
        <w:rPr>
          <w:spacing w:val="-17"/>
        </w:rPr>
        <w:t xml:space="preserve"> </w:t>
      </w:r>
      <w:r w:rsidRPr="007F33EB">
        <w:t>процес</w:t>
      </w:r>
      <w:r w:rsidRPr="007F33EB">
        <w:rPr>
          <w:spacing w:val="-15"/>
        </w:rPr>
        <w:t xml:space="preserve"> </w:t>
      </w:r>
      <w:r w:rsidRPr="007F33EB">
        <w:t>публічного</w:t>
      </w:r>
      <w:r w:rsidRPr="007F33EB">
        <w:rPr>
          <w:spacing w:val="-14"/>
        </w:rPr>
        <w:t xml:space="preserve"> </w:t>
      </w:r>
      <w:r w:rsidRPr="007F33EB">
        <w:t>громадського</w:t>
      </w:r>
      <w:r w:rsidRPr="007F33EB">
        <w:rPr>
          <w:spacing w:val="1"/>
        </w:rPr>
        <w:t xml:space="preserve"> </w:t>
      </w:r>
      <w:r w:rsidRPr="007F33EB">
        <w:t>обговорення</w:t>
      </w:r>
      <w:r w:rsidR="001F02E4" w:rsidRPr="007F33EB">
        <w:t xml:space="preserve"> </w:t>
      </w:r>
      <w:r w:rsidRPr="007F33EB">
        <w:t>проєкту</w:t>
      </w:r>
      <w:r w:rsidR="001F02E4" w:rsidRPr="007F33EB">
        <w:t xml:space="preserve"> </w:t>
      </w:r>
      <w:r w:rsidRPr="007F33EB">
        <w:t>професійного</w:t>
      </w:r>
      <w:r w:rsidR="001F02E4" w:rsidRPr="007F33EB">
        <w:t xml:space="preserve"> </w:t>
      </w:r>
      <w:r w:rsidRPr="007F33EB">
        <w:t>стандарту</w:t>
      </w:r>
      <w:r w:rsidR="001A717D" w:rsidRPr="007F33EB">
        <w:t xml:space="preserve"> </w:t>
      </w:r>
      <w:r w:rsidR="00775499" w:rsidRPr="007F33EB">
        <w:t xml:space="preserve">5123 </w:t>
      </w:r>
      <w:r w:rsidR="001F02E4" w:rsidRPr="007F33EB">
        <w:t>«</w:t>
      </w:r>
      <w:r w:rsidR="00775499" w:rsidRPr="007F33EB">
        <w:t>Сомельє</w:t>
      </w:r>
      <w:r w:rsidR="001F02E4" w:rsidRPr="007F33EB">
        <w:t>».</w:t>
      </w:r>
    </w:p>
    <w:p w14:paraId="2A10D9E2" w14:textId="77777777" w:rsidR="00817DB6" w:rsidRDefault="00817DB6" w:rsidP="00775499">
      <w:pPr>
        <w:pStyle w:val="Default"/>
        <w:ind w:right="-598" w:firstLine="510"/>
      </w:pPr>
    </w:p>
    <w:tbl>
      <w:tblPr>
        <w:tblStyle w:val="TableNormal"/>
        <w:tblW w:w="1502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402"/>
        <w:gridCol w:w="2128"/>
        <w:gridCol w:w="2976"/>
        <w:gridCol w:w="3828"/>
      </w:tblGrid>
      <w:tr w:rsidR="007B3F28" w:rsidRPr="00A07758" w14:paraId="7570913C" w14:textId="77777777" w:rsidTr="00683A5D">
        <w:trPr>
          <w:trHeight w:val="427"/>
        </w:trPr>
        <w:tc>
          <w:tcPr>
            <w:tcW w:w="2694" w:type="dxa"/>
            <w:vMerge w:val="restart"/>
          </w:tcPr>
          <w:p w14:paraId="118F0ECF" w14:textId="77777777" w:rsidR="007B3F28" w:rsidRPr="00A07758" w:rsidRDefault="007B3F28" w:rsidP="00E41AEC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 w:rsidRPr="00A07758">
              <w:rPr>
                <w:sz w:val="24"/>
                <w:szCs w:val="24"/>
              </w:rPr>
              <w:t>Позиція проєкту</w:t>
            </w:r>
            <w:r w:rsidRPr="00A07758">
              <w:rPr>
                <w:spacing w:val="-57"/>
                <w:sz w:val="24"/>
                <w:szCs w:val="24"/>
              </w:rPr>
              <w:t xml:space="preserve"> </w:t>
            </w:r>
            <w:r w:rsidRPr="00A07758">
              <w:rPr>
                <w:sz w:val="24"/>
                <w:szCs w:val="24"/>
              </w:rPr>
              <w:t>професійного</w:t>
            </w:r>
            <w:r w:rsidRPr="00A07758">
              <w:rPr>
                <w:spacing w:val="1"/>
                <w:sz w:val="24"/>
                <w:szCs w:val="24"/>
              </w:rPr>
              <w:t xml:space="preserve"> </w:t>
            </w:r>
            <w:r w:rsidRPr="00A07758">
              <w:rPr>
                <w:sz w:val="24"/>
                <w:szCs w:val="24"/>
              </w:rPr>
              <w:t>стандарту</w:t>
            </w:r>
          </w:p>
        </w:tc>
        <w:tc>
          <w:tcPr>
            <w:tcW w:w="5530" w:type="dxa"/>
            <w:gridSpan w:val="2"/>
          </w:tcPr>
          <w:p w14:paraId="3837DA84" w14:textId="77777777" w:rsidR="007B3F28" w:rsidRPr="00A07758" w:rsidRDefault="007B3F28" w:rsidP="00E41AEC">
            <w:pPr>
              <w:pStyle w:val="TableParagraph"/>
              <w:ind w:right="57" w:firstLine="709"/>
              <w:jc w:val="center"/>
              <w:rPr>
                <w:sz w:val="24"/>
                <w:szCs w:val="24"/>
              </w:rPr>
            </w:pPr>
            <w:r w:rsidRPr="00A07758">
              <w:rPr>
                <w:sz w:val="24"/>
                <w:szCs w:val="24"/>
              </w:rPr>
              <w:t>Пропозиція</w:t>
            </w:r>
          </w:p>
        </w:tc>
        <w:tc>
          <w:tcPr>
            <w:tcW w:w="2976" w:type="dxa"/>
            <w:vMerge w:val="restart"/>
          </w:tcPr>
          <w:p w14:paraId="51C6C016" w14:textId="77777777" w:rsidR="007B3F28" w:rsidRPr="00A07758" w:rsidRDefault="007B3F28" w:rsidP="00E41AEC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 w:rsidRPr="00A07758">
              <w:rPr>
                <w:sz w:val="24"/>
                <w:szCs w:val="24"/>
              </w:rPr>
              <w:t>Враховано/</w:t>
            </w:r>
          </w:p>
          <w:p w14:paraId="50C3E66E" w14:textId="77777777" w:rsidR="007B3F28" w:rsidRPr="00A07758" w:rsidRDefault="007B3F28" w:rsidP="00E41AEC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 w:rsidRPr="00A07758">
              <w:rPr>
                <w:sz w:val="24"/>
                <w:szCs w:val="24"/>
              </w:rPr>
              <w:t>не враховано/знято в</w:t>
            </w:r>
            <w:r w:rsidRPr="00A07758">
              <w:rPr>
                <w:spacing w:val="-57"/>
                <w:sz w:val="24"/>
                <w:szCs w:val="24"/>
              </w:rPr>
              <w:t xml:space="preserve"> </w:t>
            </w:r>
            <w:r w:rsidRPr="00A07758">
              <w:rPr>
                <w:sz w:val="24"/>
                <w:szCs w:val="24"/>
              </w:rPr>
              <w:t>процесі</w:t>
            </w:r>
            <w:r w:rsidRPr="00A07758">
              <w:rPr>
                <w:spacing w:val="-7"/>
                <w:sz w:val="24"/>
                <w:szCs w:val="24"/>
              </w:rPr>
              <w:t xml:space="preserve"> </w:t>
            </w:r>
            <w:r w:rsidRPr="00A07758">
              <w:rPr>
                <w:sz w:val="24"/>
                <w:szCs w:val="24"/>
              </w:rPr>
              <w:t>обговорення</w:t>
            </w:r>
          </w:p>
        </w:tc>
        <w:tc>
          <w:tcPr>
            <w:tcW w:w="3828" w:type="dxa"/>
            <w:vMerge w:val="restart"/>
          </w:tcPr>
          <w:p w14:paraId="066BED05" w14:textId="77777777" w:rsidR="007B3F28" w:rsidRPr="00A07758" w:rsidRDefault="007B3F28" w:rsidP="00E41AEC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 w:rsidRPr="00A07758">
              <w:rPr>
                <w:sz w:val="24"/>
                <w:szCs w:val="24"/>
              </w:rPr>
              <w:t>Обґрунтування</w:t>
            </w:r>
            <w:r>
              <w:rPr>
                <w:sz w:val="24"/>
                <w:szCs w:val="24"/>
              </w:rPr>
              <w:t xml:space="preserve"> </w:t>
            </w:r>
            <w:r w:rsidRPr="00A07758">
              <w:rPr>
                <w:spacing w:val="-57"/>
                <w:sz w:val="24"/>
                <w:szCs w:val="24"/>
              </w:rPr>
              <w:t xml:space="preserve"> </w:t>
            </w:r>
            <w:r w:rsidRPr="00A07758">
              <w:rPr>
                <w:sz w:val="24"/>
                <w:szCs w:val="24"/>
              </w:rPr>
              <w:t>причин</w:t>
            </w:r>
            <w:r w:rsidRPr="00A0775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A07758">
              <w:rPr>
                <w:sz w:val="24"/>
                <w:szCs w:val="24"/>
              </w:rPr>
              <w:t>неврахування</w:t>
            </w:r>
          </w:p>
        </w:tc>
      </w:tr>
      <w:tr w:rsidR="007B3F28" w:rsidRPr="00A07758" w14:paraId="7B6A85F7" w14:textId="77777777" w:rsidTr="00683A5D">
        <w:trPr>
          <w:trHeight w:val="702"/>
        </w:trPr>
        <w:tc>
          <w:tcPr>
            <w:tcW w:w="2694" w:type="dxa"/>
            <w:vMerge/>
            <w:tcBorders>
              <w:top w:val="nil"/>
            </w:tcBorders>
          </w:tcPr>
          <w:p w14:paraId="7A80A261" w14:textId="77777777" w:rsidR="007B3F28" w:rsidRPr="00A07758" w:rsidRDefault="007B3F28" w:rsidP="00E41AEC">
            <w:pPr>
              <w:ind w:right="57" w:firstLine="709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3E25F8C" w14:textId="77777777" w:rsidR="007B3F28" w:rsidRPr="00A07758" w:rsidRDefault="007B3F28" w:rsidP="00E41AEC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 w:rsidRPr="00A07758">
              <w:rPr>
                <w:sz w:val="24"/>
                <w:szCs w:val="24"/>
              </w:rPr>
              <w:t>Текст з</w:t>
            </w:r>
            <w:r w:rsidRPr="00A07758">
              <w:rPr>
                <w:spacing w:val="1"/>
                <w:sz w:val="24"/>
                <w:szCs w:val="24"/>
              </w:rPr>
              <w:t xml:space="preserve"> </w:t>
            </w:r>
            <w:r w:rsidRPr="00A07758">
              <w:rPr>
                <w:sz w:val="24"/>
                <w:szCs w:val="24"/>
              </w:rPr>
              <w:t>поясненням</w:t>
            </w:r>
          </w:p>
        </w:tc>
        <w:tc>
          <w:tcPr>
            <w:tcW w:w="2128" w:type="dxa"/>
          </w:tcPr>
          <w:p w14:paraId="0E783E87" w14:textId="77777777" w:rsidR="007B3F28" w:rsidRPr="00A07758" w:rsidRDefault="007B3F28" w:rsidP="00E41AEC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 w:rsidRPr="00A07758">
              <w:rPr>
                <w:sz w:val="24"/>
                <w:szCs w:val="24"/>
              </w:rPr>
              <w:t>Назва</w:t>
            </w:r>
            <w:r w:rsidRPr="00A07758">
              <w:rPr>
                <w:spacing w:val="-15"/>
                <w:sz w:val="24"/>
                <w:szCs w:val="24"/>
              </w:rPr>
              <w:t xml:space="preserve"> </w:t>
            </w:r>
            <w:r w:rsidRPr="00A07758">
              <w:rPr>
                <w:sz w:val="24"/>
                <w:szCs w:val="24"/>
              </w:rPr>
              <w:t>суб’єкта</w:t>
            </w:r>
            <w:r w:rsidRPr="00A07758">
              <w:rPr>
                <w:spacing w:val="-57"/>
                <w:sz w:val="24"/>
                <w:szCs w:val="24"/>
              </w:rPr>
              <w:t xml:space="preserve"> </w:t>
            </w:r>
            <w:r w:rsidRPr="00A07758">
              <w:rPr>
                <w:sz w:val="24"/>
                <w:szCs w:val="24"/>
              </w:rPr>
              <w:t>подання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36036B27" w14:textId="77777777" w:rsidR="007B3F28" w:rsidRPr="00A07758" w:rsidRDefault="007B3F28" w:rsidP="00E41AEC">
            <w:pPr>
              <w:ind w:right="57" w:firstLine="709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3C329428" w14:textId="77777777" w:rsidR="007B3F28" w:rsidRPr="00A07758" w:rsidRDefault="007B3F28" w:rsidP="00E41AEC">
            <w:pPr>
              <w:ind w:right="57" w:firstLine="709"/>
              <w:rPr>
                <w:sz w:val="24"/>
                <w:szCs w:val="24"/>
              </w:rPr>
            </w:pPr>
          </w:p>
        </w:tc>
      </w:tr>
      <w:tr w:rsidR="007B3F28" w:rsidRPr="00A07758" w14:paraId="3E978BC3" w14:textId="77777777" w:rsidTr="00683A5D">
        <w:trPr>
          <w:trHeight w:val="393"/>
        </w:trPr>
        <w:tc>
          <w:tcPr>
            <w:tcW w:w="2694" w:type="dxa"/>
          </w:tcPr>
          <w:p w14:paraId="74F8A120" w14:textId="77777777" w:rsidR="007B3F28" w:rsidRPr="00815ECA" w:rsidRDefault="007B3F28" w:rsidP="007B3F28">
            <w:pPr>
              <w:ind w:left="142" w:right="138"/>
              <w:jc w:val="both"/>
            </w:pPr>
            <w:r w:rsidRPr="00815ECA">
              <w:t>Пункт 2 «Назва виду (видів) економічної діяльності, секції, розділу, групи, класу економічної діяльності та їх код згідно з Національним класифікатором України ДК 009:2010 «Класифікація видів економічної діяльності» (за</w:t>
            </w:r>
            <w:r w:rsidRPr="00956540">
              <w:rPr>
                <w:b/>
                <w:bCs/>
              </w:rPr>
              <w:t xml:space="preserve"> </w:t>
            </w:r>
            <w:r w:rsidRPr="00815ECA">
              <w:t>потреби)» розділу II </w:t>
            </w:r>
          </w:p>
          <w:p w14:paraId="014A50A0" w14:textId="77777777" w:rsidR="007B3F28" w:rsidRPr="00815ECA" w:rsidRDefault="007B3F28" w:rsidP="007B3F28">
            <w:pPr>
              <w:ind w:left="142" w:right="138"/>
              <w:jc w:val="both"/>
            </w:pPr>
            <w:r w:rsidRPr="00815ECA">
              <w:t>«Загальні відомості про професійний стандарт»</w:t>
            </w:r>
          </w:p>
          <w:p w14:paraId="2B9EC93B" w14:textId="51802B58" w:rsidR="007B3F28" w:rsidRPr="00A07758" w:rsidRDefault="007B3F28" w:rsidP="00E41AEC">
            <w:pPr>
              <w:pStyle w:val="TableParagraph"/>
              <w:ind w:right="57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59AB4B4" w14:textId="7361DBEC" w:rsidR="007B3F28" w:rsidRDefault="007B3F28" w:rsidP="007B3F28">
            <w:pPr>
              <w:ind w:left="147"/>
              <w:rPr>
                <w:bCs/>
                <w:sz w:val="24"/>
                <w:szCs w:val="24"/>
              </w:rPr>
            </w:pPr>
            <w:r>
              <w:t>Необхідно в</w:t>
            </w:r>
            <w:r w:rsidRPr="00956540">
              <w:t>казати назви секції, розділу, груп та класів згідно з  Національним класифікатором України ДК 009:2010 «Класифікація видів економічної діяльності»</w:t>
            </w:r>
            <w:r>
              <w:t>.</w:t>
            </w:r>
          </w:p>
          <w:p w14:paraId="1B130FD2" w14:textId="77777777" w:rsidR="007B3F28" w:rsidRPr="00A07758" w:rsidRDefault="007B3F28" w:rsidP="00E41AEC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4552A821" w14:textId="77777777" w:rsidR="007B3F28" w:rsidRDefault="007B3F28" w:rsidP="007F33EB">
            <w:pPr>
              <w:pStyle w:val="TableParagraph"/>
              <w:ind w:left="139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Національне агентство </w:t>
            </w:r>
          </w:p>
          <w:p w14:paraId="0F08E6B6" w14:textId="77777777" w:rsidR="007B3F28" w:rsidRPr="00A07758" w:rsidRDefault="007B3F28" w:rsidP="007F33EB">
            <w:pPr>
              <w:pStyle w:val="TableParagraph"/>
              <w:ind w:left="139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кваліфікацій</w:t>
            </w:r>
          </w:p>
        </w:tc>
        <w:tc>
          <w:tcPr>
            <w:tcW w:w="2976" w:type="dxa"/>
          </w:tcPr>
          <w:p w14:paraId="63879D18" w14:textId="77777777" w:rsidR="007B3F28" w:rsidRPr="00A07758" w:rsidRDefault="007B3F28" w:rsidP="00E41AEC">
            <w:pPr>
              <w:pStyle w:val="TableParagraph"/>
              <w:ind w:right="57"/>
              <w:rPr>
                <w:sz w:val="24"/>
                <w:szCs w:val="24"/>
              </w:rPr>
            </w:pPr>
          </w:p>
          <w:p w14:paraId="64A29EC6" w14:textId="77777777" w:rsidR="007B3F28" w:rsidRPr="00A07758" w:rsidRDefault="007B3F28" w:rsidP="00E41AEC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 w:rsidRPr="00A07758">
              <w:rPr>
                <w:sz w:val="24"/>
                <w:szCs w:val="24"/>
              </w:rPr>
              <w:t>Враховано</w:t>
            </w:r>
          </w:p>
        </w:tc>
        <w:tc>
          <w:tcPr>
            <w:tcW w:w="3828" w:type="dxa"/>
          </w:tcPr>
          <w:p w14:paraId="4DB1F1D6" w14:textId="77777777" w:rsidR="007B3F28" w:rsidRPr="00A07758" w:rsidRDefault="007B3F28" w:rsidP="00E41AEC">
            <w:pPr>
              <w:pStyle w:val="TableParagraph"/>
              <w:ind w:right="57" w:firstLine="709"/>
              <w:rPr>
                <w:sz w:val="24"/>
                <w:szCs w:val="24"/>
              </w:rPr>
            </w:pPr>
          </w:p>
        </w:tc>
      </w:tr>
      <w:tr w:rsidR="00815ECA" w:rsidRPr="00683A5D" w14:paraId="6C6F4F9A" w14:textId="77777777" w:rsidTr="00683A5D">
        <w:trPr>
          <w:trHeight w:val="393"/>
        </w:trPr>
        <w:tc>
          <w:tcPr>
            <w:tcW w:w="2694" w:type="dxa"/>
          </w:tcPr>
          <w:p w14:paraId="678E188A" w14:textId="77777777" w:rsidR="00683A5D" w:rsidRPr="00683A5D" w:rsidRDefault="00683A5D" w:rsidP="00683A5D">
            <w:pPr>
              <w:ind w:left="142" w:right="140"/>
              <w:jc w:val="both"/>
            </w:pPr>
            <w:r w:rsidRPr="00683A5D">
              <w:t xml:space="preserve">Пункт 1 «Здобуття професійної̈ кваліфікації̈» розділу ІІІ </w:t>
            </w:r>
            <w:r w:rsidRPr="00683A5D">
              <w:lastRenderedPageBreak/>
              <w:t>«Здобуття професійної кваліфікації та професійний розвиток»</w:t>
            </w:r>
          </w:p>
          <w:p w14:paraId="5150527A" w14:textId="77777777" w:rsidR="00683A5D" w:rsidRPr="00683A5D" w:rsidRDefault="00683A5D" w:rsidP="00683A5D">
            <w:pPr>
              <w:ind w:left="142" w:right="140"/>
              <w:jc w:val="both"/>
            </w:pPr>
            <w:r w:rsidRPr="00683A5D">
              <w:t>Сомельє: Професійно-технічна освіта з присвоєнням кваліфікації кваліфікований робітник за професією «сомельє» (без вимог до стажу роботи) або підвищення кваліфікації і стаж роботи за технологічно суміжними професіями</w:t>
            </w:r>
          </w:p>
          <w:p w14:paraId="05082828" w14:textId="11790530" w:rsidR="00815ECA" w:rsidRPr="00683A5D" w:rsidRDefault="00683A5D" w:rsidP="00683A5D">
            <w:pPr>
              <w:ind w:left="142" w:right="140"/>
              <w:jc w:val="both"/>
            </w:pPr>
            <w:r w:rsidRPr="00683A5D">
              <w:t>офіціанта або бармена 4 рівня НРК не менше 1 року та дійсна кваліфікаційна атестація з присвоєнням кваліфікації «сомельє».</w:t>
            </w:r>
          </w:p>
        </w:tc>
        <w:tc>
          <w:tcPr>
            <w:tcW w:w="3402" w:type="dxa"/>
          </w:tcPr>
          <w:p w14:paraId="228D784A" w14:textId="77777777" w:rsidR="00683A5D" w:rsidRDefault="00683A5D" w:rsidP="00683A5D">
            <w:pPr>
              <w:ind w:left="2" w:right="132" w:hanging="2"/>
              <w:jc w:val="both"/>
            </w:pPr>
            <w:r>
              <w:lastRenderedPageBreak/>
              <w:t xml:space="preserve">До рівня НРК в професійному стандарті мають бути віднесені виключно професійні кваліфікації </w:t>
            </w:r>
            <w:r>
              <w:lastRenderedPageBreak/>
              <w:t xml:space="preserve">і виключно в пункті 6 </w:t>
            </w:r>
            <w:r w:rsidRPr="00105D45">
              <w:t>«Професійна (професійні) кваліфікація (кваліфікації), її (їх) рівень згідно з Національною рамкою кваліфікацій» розділу ІІ «Загальні відомості професійного стандарту»</w:t>
            </w:r>
            <w:r>
              <w:t>.</w:t>
            </w:r>
          </w:p>
          <w:p w14:paraId="24F9355D" w14:textId="284C679B" w:rsidR="00815ECA" w:rsidRPr="00683A5D" w:rsidRDefault="00683A5D" w:rsidP="00683A5D">
            <w:pPr>
              <w:ind w:left="2" w:right="132" w:hanging="2"/>
            </w:pPr>
            <w:r>
              <w:t>Прохання прибрати віднесення до рівня НРК.</w:t>
            </w:r>
          </w:p>
        </w:tc>
        <w:tc>
          <w:tcPr>
            <w:tcW w:w="2128" w:type="dxa"/>
          </w:tcPr>
          <w:p w14:paraId="2BBE83A3" w14:textId="77777777" w:rsidR="00683A5D" w:rsidRDefault="00683A5D" w:rsidP="00683A5D">
            <w:pPr>
              <w:pStyle w:val="TableParagraph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Національне агентство </w:t>
            </w:r>
          </w:p>
          <w:p w14:paraId="0780F86C" w14:textId="46CCDFA1" w:rsidR="00815ECA" w:rsidRPr="00683A5D" w:rsidRDefault="00683A5D" w:rsidP="00683A5D">
            <w:pPr>
              <w:pStyle w:val="TableParagraph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кваліфікацій</w:t>
            </w:r>
          </w:p>
        </w:tc>
        <w:tc>
          <w:tcPr>
            <w:tcW w:w="2976" w:type="dxa"/>
          </w:tcPr>
          <w:p w14:paraId="79C6ED38" w14:textId="5EC64866" w:rsidR="00815ECA" w:rsidRPr="00683A5D" w:rsidRDefault="00683A5D" w:rsidP="00683A5D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Враховано</w:t>
            </w:r>
          </w:p>
        </w:tc>
        <w:tc>
          <w:tcPr>
            <w:tcW w:w="3828" w:type="dxa"/>
          </w:tcPr>
          <w:p w14:paraId="5F878111" w14:textId="77777777" w:rsidR="00815ECA" w:rsidRPr="00683A5D" w:rsidRDefault="00815ECA" w:rsidP="00E41AEC">
            <w:pPr>
              <w:pStyle w:val="TableParagraph"/>
              <w:ind w:right="57" w:firstLine="709"/>
              <w:rPr>
                <w:sz w:val="24"/>
                <w:szCs w:val="24"/>
              </w:rPr>
            </w:pPr>
          </w:p>
        </w:tc>
      </w:tr>
      <w:tr w:rsidR="00683A5D" w:rsidRPr="00683A5D" w14:paraId="2A529B98" w14:textId="77777777" w:rsidTr="00683A5D">
        <w:trPr>
          <w:trHeight w:val="393"/>
        </w:trPr>
        <w:tc>
          <w:tcPr>
            <w:tcW w:w="2694" w:type="dxa"/>
          </w:tcPr>
          <w:p w14:paraId="64E5F12D" w14:textId="77777777" w:rsidR="00683A5D" w:rsidRPr="00683A5D" w:rsidRDefault="00683A5D" w:rsidP="00683A5D">
            <w:pPr>
              <w:ind w:left="142" w:right="140"/>
              <w:jc w:val="both"/>
            </w:pPr>
            <w:r w:rsidRPr="00683A5D">
              <w:t>Пункт 2 «Професійний розвиток» розділу ІІІ «Здобуття професійної кваліфікації та професійний розвиток»</w:t>
            </w:r>
          </w:p>
          <w:p w14:paraId="646245C7" w14:textId="77777777" w:rsidR="00683A5D" w:rsidRPr="00683A5D" w:rsidRDefault="00683A5D" w:rsidP="00683A5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42" w:right="140"/>
              <w:jc w:val="both"/>
              <w:rPr>
                <w:rFonts w:ascii="Times New Roman" w:hAnsi="Times New Roman" w:cs="Times New Roman"/>
              </w:rPr>
            </w:pPr>
            <w:r w:rsidRPr="00683A5D">
              <w:rPr>
                <w:rFonts w:ascii="Times New Roman" w:hAnsi="Times New Roman" w:cs="Times New Roman"/>
              </w:rPr>
              <w:t>з присвоєнням наступної професійної кваліфікації:</w:t>
            </w:r>
          </w:p>
          <w:p w14:paraId="291BDBDB" w14:textId="77777777" w:rsidR="00683A5D" w:rsidRPr="00683A5D" w:rsidRDefault="00683A5D" w:rsidP="00683A5D">
            <w:pPr>
              <w:ind w:left="142" w:right="140"/>
              <w:jc w:val="both"/>
            </w:pPr>
            <w:r w:rsidRPr="00683A5D">
              <w:t>Старший сомельє: Професійно-технічна освіта з присвоєнням кваліфікації кваліфікований робітник за професією «сомельє» (без вимог до стажу роботи) або підвищення кваліфікації і стаж роботи за технологічно суміжними професіями</w:t>
            </w:r>
          </w:p>
          <w:p w14:paraId="2CCE1E00" w14:textId="77777777" w:rsidR="00683A5D" w:rsidRPr="00683A5D" w:rsidRDefault="00683A5D" w:rsidP="00683A5D">
            <w:pPr>
              <w:ind w:left="142" w:right="140"/>
              <w:jc w:val="both"/>
            </w:pPr>
            <w:r w:rsidRPr="00683A5D">
              <w:t xml:space="preserve">офіціанта або бармена 4 </w:t>
            </w:r>
            <w:r w:rsidRPr="00683A5D">
              <w:lastRenderedPageBreak/>
              <w:t>рівня НРК не менше 3 років та дійсна кваліфікаційна атестація з присвоєнням кваліфікації «сомельє».</w:t>
            </w:r>
          </w:p>
          <w:p w14:paraId="7A61BDBD" w14:textId="77777777" w:rsidR="00683A5D" w:rsidRPr="00683A5D" w:rsidRDefault="00683A5D" w:rsidP="00683A5D">
            <w:pPr>
              <w:ind w:left="142" w:right="140"/>
              <w:jc w:val="both"/>
            </w:pPr>
            <w:r w:rsidRPr="00683A5D">
              <w:t>Шеф-сомельє: Фахова передвища освіта спеціальностей галузей знань,</w:t>
            </w:r>
          </w:p>
          <w:p w14:paraId="12B8F067" w14:textId="77777777" w:rsidR="00683A5D" w:rsidRPr="00683A5D" w:rsidRDefault="00683A5D" w:rsidP="00683A5D">
            <w:pPr>
              <w:ind w:left="142" w:right="140"/>
              <w:jc w:val="both"/>
            </w:pPr>
            <w:r w:rsidRPr="00683A5D">
              <w:t>які належать до галузі знань «Готельно-ресторанна справа», наявність робітничої професії.</w:t>
            </w:r>
          </w:p>
          <w:p w14:paraId="5E938562" w14:textId="5BEB52E4" w:rsidR="00683A5D" w:rsidRPr="00683A5D" w:rsidRDefault="00683A5D" w:rsidP="00683A5D">
            <w:pPr>
              <w:ind w:left="142" w:right="140"/>
              <w:jc w:val="both"/>
            </w:pPr>
            <w:r w:rsidRPr="00683A5D">
              <w:t>5 рівень НРК, освітньо-професійний ступень фахового молодшого бакалавра. Стаж роботи не менше 5 років.</w:t>
            </w:r>
          </w:p>
        </w:tc>
        <w:tc>
          <w:tcPr>
            <w:tcW w:w="3402" w:type="dxa"/>
          </w:tcPr>
          <w:p w14:paraId="4D77FA8B" w14:textId="77777777" w:rsidR="00683A5D" w:rsidRDefault="00683A5D" w:rsidP="00683A5D">
            <w:pPr>
              <w:ind w:right="132"/>
              <w:jc w:val="both"/>
            </w:pPr>
            <w:r>
              <w:lastRenderedPageBreak/>
              <w:t xml:space="preserve">До рівня НРК в професійному стандарті мають бути віднесені виключно професійні кваліфікації і виключно в пункті 6 </w:t>
            </w:r>
            <w:r w:rsidRPr="00105D45">
              <w:t>«Професійна (професійні) кваліфікація (кваліфікації), її (їх) рівень згідно з Національною рамкою кваліфікацій» розділу ІІ «Загальні відомості професійного стандарту»</w:t>
            </w:r>
            <w:r>
              <w:t>.</w:t>
            </w:r>
          </w:p>
          <w:p w14:paraId="5C70F32A" w14:textId="0ED38043" w:rsidR="00683A5D" w:rsidRDefault="00683A5D" w:rsidP="00683A5D">
            <w:pPr>
              <w:ind w:left="2" w:right="132" w:hanging="2"/>
              <w:jc w:val="both"/>
            </w:pPr>
            <w:r>
              <w:t>Прохання прибрати віднесення до рівня НРК.</w:t>
            </w:r>
          </w:p>
        </w:tc>
        <w:tc>
          <w:tcPr>
            <w:tcW w:w="2128" w:type="dxa"/>
          </w:tcPr>
          <w:p w14:paraId="45ED4258" w14:textId="77777777" w:rsidR="00683A5D" w:rsidRDefault="00683A5D" w:rsidP="00683A5D">
            <w:pPr>
              <w:pStyle w:val="TableParagraph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Національне агентство </w:t>
            </w:r>
          </w:p>
          <w:p w14:paraId="742D880B" w14:textId="3A16F6D9" w:rsidR="00683A5D" w:rsidRDefault="00683A5D" w:rsidP="00683A5D">
            <w:pPr>
              <w:pStyle w:val="TableParagraph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кваліфікацій</w:t>
            </w:r>
          </w:p>
        </w:tc>
        <w:tc>
          <w:tcPr>
            <w:tcW w:w="2976" w:type="dxa"/>
          </w:tcPr>
          <w:p w14:paraId="11C8FC85" w14:textId="10A4D391" w:rsidR="00683A5D" w:rsidRDefault="00683A5D" w:rsidP="00683A5D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Враховано</w:t>
            </w:r>
          </w:p>
        </w:tc>
        <w:tc>
          <w:tcPr>
            <w:tcW w:w="3828" w:type="dxa"/>
          </w:tcPr>
          <w:p w14:paraId="668C2ACB" w14:textId="77777777" w:rsidR="00683A5D" w:rsidRPr="00683A5D" w:rsidRDefault="00683A5D" w:rsidP="00683A5D">
            <w:pPr>
              <w:pStyle w:val="TableParagraph"/>
              <w:ind w:right="57" w:firstLine="709"/>
              <w:rPr>
                <w:sz w:val="24"/>
                <w:szCs w:val="24"/>
              </w:rPr>
            </w:pPr>
          </w:p>
        </w:tc>
      </w:tr>
      <w:tr w:rsidR="00683A5D" w:rsidRPr="00683A5D" w14:paraId="77D3614C" w14:textId="77777777" w:rsidTr="00683A5D">
        <w:trPr>
          <w:trHeight w:val="393"/>
        </w:trPr>
        <w:tc>
          <w:tcPr>
            <w:tcW w:w="2694" w:type="dxa"/>
          </w:tcPr>
          <w:p w14:paraId="0348882A" w14:textId="77777777" w:rsidR="00683A5D" w:rsidRPr="00683A5D" w:rsidRDefault="00683A5D" w:rsidP="00683A5D">
            <w:pPr>
              <w:ind w:left="142" w:right="140"/>
              <w:jc w:val="both"/>
            </w:pPr>
            <w:r w:rsidRPr="00683A5D">
              <w:t>Пункт 2 «Професійний розвиток» розділу ІІІ «Здобуття професійної кваліфікації та професійний розвиток»</w:t>
            </w:r>
          </w:p>
          <w:p w14:paraId="109C67F0" w14:textId="77777777" w:rsidR="00683A5D" w:rsidRPr="00683A5D" w:rsidRDefault="00683A5D" w:rsidP="00683A5D">
            <w:pPr>
              <w:ind w:left="142" w:right="140"/>
              <w:jc w:val="both"/>
            </w:pPr>
            <w:r w:rsidRPr="00683A5D">
              <w:t>1) з присвоєнням наступної професійної кваліфікації:</w:t>
            </w:r>
          </w:p>
          <w:p w14:paraId="5B4C09E7" w14:textId="77777777" w:rsidR="00683A5D" w:rsidRPr="00683A5D" w:rsidRDefault="00683A5D" w:rsidP="00683A5D">
            <w:pPr>
              <w:ind w:left="142" w:right="140"/>
              <w:jc w:val="both"/>
            </w:pPr>
            <w:r w:rsidRPr="00683A5D">
              <w:t>Старший сомельє: Підвищення кваліфікації згідно з вимогами законодавства не рідше ніж 1 раз на 5 років.</w:t>
            </w:r>
          </w:p>
          <w:p w14:paraId="05C3A5C0" w14:textId="0F24B7BD" w:rsidR="00683A5D" w:rsidRPr="00683A5D" w:rsidRDefault="00683A5D" w:rsidP="00683A5D">
            <w:pPr>
              <w:ind w:left="142" w:right="140"/>
              <w:jc w:val="both"/>
            </w:pPr>
            <w:r w:rsidRPr="00683A5D">
              <w:t>Шеф-сомельє: Підвищення кваліфікації згідно з вимогами законодавства не рідше ніж 1 раз на 5 років.</w:t>
            </w:r>
          </w:p>
        </w:tc>
        <w:tc>
          <w:tcPr>
            <w:tcW w:w="3402" w:type="dxa"/>
          </w:tcPr>
          <w:p w14:paraId="50E7AF3C" w14:textId="77777777" w:rsidR="00683A5D" w:rsidRPr="00DA795B" w:rsidRDefault="00683A5D" w:rsidP="00683A5D">
            <w:pPr>
              <w:ind w:left="143" w:right="132"/>
              <w:jc w:val="both"/>
            </w:pPr>
            <w:r w:rsidRPr="007B32B9">
              <w:t>Очевидно йдеться про підтвердження</w:t>
            </w:r>
            <w:r>
              <w:t>,</w:t>
            </w:r>
            <w:r w:rsidRPr="007B32B9">
              <w:t xml:space="preserve"> а не підвищення. Тому вказана інформація про підтвердження </w:t>
            </w:r>
            <w:r>
              <w:t xml:space="preserve">має бути перенесена до підпункту </w:t>
            </w:r>
            <w:r w:rsidRPr="00DA795B">
              <w:t>2) без присвоєння наступної професійної кваліфікації</w:t>
            </w:r>
            <w:r>
              <w:t>.</w:t>
            </w:r>
          </w:p>
          <w:p w14:paraId="633A6E75" w14:textId="77777777" w:rsidR="00683A5D" w:rsidRPr="00F21116" w:rsidRDefault="00683A5D" w:rsidP="00683A5D">
            <w:pPr>
              <w:ind w:left="143" w:right="132"/>
              <w:jc w:val="both"/>
            </w:pPr>
            <w:r>
              <w:t xml:space="preserve">Див. </w:t>
            </w:r>
            <w:r w:rsidRPr="00FE2537">
              <w:t>Поряд</w:t>
            </w:r>
            <w:r>
              <w:t>ок</w:t>
            </w:r>
            <w:r w:rsidRPr="00FE2537">
              <w:t xml:space="preserve"> розроблення, введення в дію та перегляду професійних стандартів.</w:t>
            </w:r>
          </w:p>
          <w:p w14:paraId="53AC5A4A" w14:textId="77777777" w:rsidR="00683A5D" w:rsidRDefault="00683A5D" w:rsidP="00683A5D">
            <w:pPr>
              <w:ind w:left="143" w:right="132"/>
              <w:jc w:val="both"/>
            </w:pPr>
            <w:hyperlink r:id="rId5" w:history="1">
              <w:r w:rsidRPr="00AC41A4">
                <w:rPr>
                  <w:rStyle w:val="a7"/>
                </w:rPr>
                <w:t>https://zakon.rada.gov.ua/laws/show/373-2017-%D0%BF#Text</w:t>
              </w:r>
            </w:hyperlink>
          </w:p>
          <w:p w14:paraId="1610B648" w14:textId="77777777" w:rsidR="00683A5D" w:rsidRDefault="00683A5D" w:rsidP="00683A5D">
            <w:pPr>
              <w:ind w:left="143" w:right="132"/>
              <w:contextualSpacing/>
              <w:jc w:val="both"/>
            </w:pPr>
            <w:r>
              <w:t xml:space="preserve">та </w:t>
            </w:r>
          </w:p>
          <w:p w14:paraId="1A2DA321" w14:textId="77777777" w:rsidR="00683A5D" w:rsidRPr="001C46B6" w:rsidRDefault="00683A5D" w:rsidP="00683A5D">
            <w:pPr>
              <w:ind w:left="143" w:right="132"/>
              <w:contextualSpacing/>
              <w:jc w:val="both"/>
            </w:pPr>
            <w:r>
              <w:t xml:space="preserve">Див. </w:t>
            </w:r>
            <w:r w:rsidRPr="001C46B6">
              <w:t>МЕТОДИЧНІ РЕКОМЕНДАЦІЇ ЩОДО РОЗРОБЛЕННЯ ПРОФЕСІЙНИХ СТАНДАРТІВ</w:t>
            </w:r>
          </w:p>
          <w:p w14:paraId="3DBA5AA4" w14:textId="63D7DA97" w:rsidR="00683A5D" w:rsidRDefault="00683A5D" w:rsidP="00683A5D">
            <w:pPr>
              <w:ind w:left="143" w:right="132"/>
              <w:jc w:val="both"/>
            </w:pPr>
            <w:hyperlink r:id="rId6" w:history="1">
              <w:r w:rsidRPr="001C46B6">
                <w:rPr>
                  <w:rStyle w:val="a7"/>
                </w:rPr>
                <w:t>https://nqa.gov.ua/resource-center/metodicni-rekomendacii-sodo-rozroblenna-profesijnih-standartiv/</w:t>
              </w:r>
            </w:hyperlink>
          </w:p>
        </w:tc>
        <w:tc>
          <w:tcPr>
            <w:tcW w:w="2128" w:type="dxa"/>
          </w:tcPr>
          <w:p w14:paraId="6542ACDA" w14:textId="77777777" w:rsidR="00683A5D" w:rsidRDefault="00683A5D" w:rsidP="00683A5D">
            <w:pPr>
              <w:pStyle w:val="TableParagraph"/>
              <w:ind w:left="139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Національне агентство </w:t>
            </w:r>
          </w:p>
          <w:p w14:paraId="31341FA5" w14:textId="49EE24A0" w:rsidR="00683A5D" w:rsidRDefault="00683A5D" w:rsidP="00683A5D">
            <w:pPr>
              <w:pStyle w:val="TableParagraph"/>
              <w:ind w:left="139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кваліфікацій</w:t>
            </w:r>
          </w:p>
        </w:tc>
        <w:tc>
          <w:tcPr>
            <w:tcW w:w="2976" w:type="dxa"/>
          </w:tcPr>
          <w:p w14:paraId="37AEBD28" w14:textId="6F3A2A53" w:rsidR="00683A5D" w:rsidRDefault="00683A5D" w:rsidP="00683A5D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Враховано</w:t>
            </w:r>
          </w:p>
        </w:tc>
        <w:tc>
          <w:tcPr>
            <w:tcW w:w="3828" w:type="dxa"/>
          </w:tcPr>
          <w:p w14:paraId="459B748F" w14:textId="77777777" w:rsidR="00683A5D" w:rsidRPr="00683A5D" w:rsidRDefault="00683A5D" w:rsidP="00683A5D">
            <w:pPr>
              <w:pStyle w:val="TableParagraph"/>
              <w:ind w:right="57" w:firstLine="709"/>
              <w:rPr>
                <w:sz w:val="24"/>
                <w:szCs w:val="24"/>
              </w:rPr>
            </w:pPr>
          </w:p>
        </w:tc>
      </w:tr>
      <w:tr w:rsidR="00683A5D" w:rsidRPr="00683A5D" w14:paraId="58B593A3" w14:textId="77777777" w:rsidTr="00683A5D">
        <w:trPr>
          <w:trHeight w:val="393"/>
        </w:trPr>
        <w:tc>
          <w:tcPr>
            <w:tcW w:w="2694" w:type="dxa"/>
          </w:tcPr>
          <w:p w14:paraId="7BFCDC40" w14:textId="2707E132" w:rsidR="00683A5D" w:rsidRPr="00683A5D" w:rsidRDefault="00275693" w:rsidP="00683A5D">
            <w:pPr>
              <w:ind w:left="142" w:right="140"/>
              <w:jc w:val="both"/>
            </w:pPr>
            <w:r>
              <w:lastRenderedPageBreak/>
              <w:t>Розділ опис трудових функцій</w:t>
            </w:r>
          </w:p>
        </w:tc>
        <w:tc>
          <w:tcPr>
            <w:tcW w:w="3402" w:type="dxa"/>
          </w:tcPr>
          <w:p w14:paraId="2E9A736B" w14:textId="6ED1936D" w:rsidR="00683A5D" w:rsidRPr="007B32B9" w:rsidRDefault="00275693" w:rsidP="00683A5D">
            <w:pPr>
              <w:ind w:left="143" w:right="132"/>
              <w:jc w:val="both"/>
            </w:pPr>
            <w:r>
              <w:t>Відсутній номер розділу</w:t>
            </w:r>
          </w:p>
        </w:tc>
        <w:tc>
          <w:tcPr>
            <w:tcW w:w="2128" w:type="dxa"/>
          </w:tcPr>
          <w:p w14:paraId="660E0C11" w14:textId="77777777" w:rsidR="00275693" w:rsidRDefault="00275693" w:rsidP="00275693">
            <w:pPr>
              <w:pStyle w:val="TableParagraph"/>
              <w:ind w:left="139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Національне агентство </w:t>
            </w:r>
          </w:p>
          <w:p w14:paraId="764AA68F" w14:textId="43F1C5C3" w:rsidR="00683A5D" w:rsidRDefault="00275693" w:rsidP="00275693">
            <w:pPr>
              <w:pStyle w:val="TableParagraph"/>
              <w:ind w:left="139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кваліфікацій</w:t>
            </w:r>
          </w:p>
        </w:tc>
        <w:tc>
          <w:tcPr>
            <w:tcW w:w="2976" w:type="dxa"/>
          </w:tcPr>
          <w:p w14:paraId="28E4C239" w14:textId="47ACCFD1" w:rsidR="00683A5D" w:rsidRDefault="00275693" w:rsidP="00683A5D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Враховано</w:t>
            </w:r>
          </w:p>
        </w:tc>
        <w:tc>
          <w:tcPr>
            <w:tcW w:w="3828" w:type="dxa"/>
          </w:tcPr>
          <w:p w14:paraId="6AFBCB5D" w14:textId="77777777" w:rsidR="00683A5D" w:rsidRPr="00683A5D" w:rsidRDefault="00683A5D" w:rsidP="00683A5D">
            <w:pPr>
              <w:pStyle w:val="TableParagraph"/>
              <w:ind w:right="57" w:firstLine="709"/>
              <w:rPr>
                <w:sz w:val="24"/>
                <w:szCs w:val="24"/>
              </w:rPr>
            </w:pPr>
          </w:p>
        </w:tc>
      </w:tr>
      <w:tr w:rsidR="00275693" w:rsidRPr="00683A5D" w14:paraId="21FA5AB2" w14:textId="77777777" w:rsidTr="00683A5D">
        <w:trPr>
          <w:trHeight w:val="393"/>
        </w:trPr>
        <w:tc>
          <w:tcPr>
            <w:tcW w:w="2694" w:type="dxa"/>
          </w:tcPr>
          <w:p w14:paraId="1C76265F" w14:textId="77777777" w:rsidR="00275693" w:rsidRPr="00275693" w:rsidRDefault="00275693" w:rsidP="00275693">
            <w:pPr>
              <w:ind w:left="142" w:right="140"/>
              <w:jc w:val="both"/>
            </w:pPr>
            <w:r w:rsidRPr="00275693">
              <w:t>Пункт 1 «Трудові функції, компетентності, знання, уміння/навички, комунікація, відповідальність і автономія» розділу V «Опис трудових функцій»</w:t>
            </w:r>
          </w:p>
          <w:p w14:paraId="7BAADDD4" w14:textId="77777777" w:rsidR="00275693" w:rsidRPr="00275693" w:rsidRDefault="00275693" w:rsidP="00275693">
            <w:pPr>
              <w:ind w:left="142" w:right="140"/>
              <w:jc w:val="both"/>
            </w:pPr>
            <w:r w:rsidRPr="00275693">
              <w:t>А1.В1.Відповідальність за якість надання послуги</w:t>
            </w:r>
          </w:p>
          <w:p w14:paraId="650D0D9E" w14:textId="77777777" w:rsidR="00275693" w:rsidRPr="00275693" w:rsidRDefault="00275693" w:rsidP="00275693">
            <w:pPr>
              <w:ind w:left="142" w:right="140"/>
              <w:jc w:val="both"/>
            </w:pPr>
            <w:r w:rsidRPr="00275693">
              <w:t>А1.В2. Відповідальність за своєчасне та належне оформлення документації.</w:t>
            </w:r>
          </w:p>
          <w:p w14:paraId="441E2EBF" w14:textId="40D04D20" w:rsidR="00275693" w:rsidRDefault="00275693" w:rsidP="00275693">
            <w:pPr>
              <w:ind w:left="142" w:right="140"/>
              <w:jc w:val="both"/>
            </w:pPr>
            <w:r w:rsidRPr="00275693">
              <w:t xml:space="preserve">і </w:t>
            </w:r>
            <w:proofErr w:type="spellStart"/>
            <w:r w:rsidRPr="00275693">
              <w:t>т.д</w:t>
            </w:r>
            <w:proofErr w:type="spellEnd"/>
            <w:r w:rsidRPr="00275693">
              <w:t>.</w:t>
            </w:r>
          </w:p>
        </w:tc>
        <w:tc>
          <w:tcPr>
            <w:tcW w:w="3402" w:type="dxa"/>
          </w:tcPr>
          <w:p w14:paraId="54F41C45" w14:textId="0F24B057" w:rsidR="00275693" w:rsidRDefault="00275693" w:rsidP="00683A5D">
            <w:pPr>
              <w:ind w:left="143" w:right="132"/>
              <w:jc w:val="both"/>
            </w:pPr>
            <w:r>
              <w:t>Рекомендуємо замінити іменники на дієслова.</w:t>
            </w:r>
          </w:p>
        </w:tc>
        <w:tc>
          <w:tcPr>
            <w:tcW w:w="2128" w:type="dxa"/>
          </w:tcPr>
          <w:p w14:paraId="6B985D49" w14:textId="77777777" w:rsidR="00275693" w:rsidRDefault="00275693" w:rsidP="00275693">
            <w:pPr>
              <w:pStyle w:val="TableParagraph"/>
              <w:ind w:left="139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Національне агентство </w:t>
            </w:r>
          </w:p>
          <w:p w14:paraId="33ED5676" w14:textId="4F3FA1AB" w:rsidR="00275693" w:rsidRDefault="00275693" w:rsidP="00275693">
            <w:pPr>
              <w:pStyle w:val="TableParagraph"/>
              <w:ind w:left="139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кваліфікацій</w:t>
            </w:r>
          </w:p>
        </w:tc>
        <w:tc>
          <w:tcPr>
            <w:tcW w:w="2976" w:type="dxa"/>
          </w:tcPr>
          <w:p w14:paraId="331ACD14" w14:textId="24DBA6E9" w:rsidR="00275693" w:rsidRDefault="00275693" w:rsidP="00683A5D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Враховано</w:t>
            </w:r>
          </w:p>
        </w:tc>
        <w:tc>
          <w:tcPr>
            <w:tcW w:w="3828" w:type="dxa"/>
          </w:tcPr>
          <w:p w14:paraId="263A346F" w14:textId="77777777" w:rsidR="00275693" w:rsidRPr="00683A5D" w:rsidRDefault="00275693" w:rsidP="00683A5D">
            <w:pPr>
              <w:pStyle w:val="TableParagraph"/>
              <w:ind w:right="57" w:firstLine="709"/>
              <w:rPr>
                <w:sz w:val="24"/>
                <w:szCs w:val="24"/>
              </w:rPr>
            </w:pPr>
          </w:p>
        </w:tc>
      </w:tr>
      <w:tr w:rsidR="00275693" w:rsidRPr="00683A5D" w14:paraId="74D0FA70" w14:textId="77777777" w:rsidTr="00683A5D">
        <w:trPr>
          <w:trHeight w:val="393"/>
        </w:trPr>
        <w:tc>
          <w:tcPr>
            <w:tcW w:w="2694" w:type="dxa"/>
          </w:tcPr>
          <w:p w14:paraId="64106BE0" w14:textId="77777777" w:rsidR="00275693" w:rsidRPr="00275693" w:rsidRDefault="00275693" w:rsidP="00275693">
            <w:pPr>
              <w:jc w:val="both"/>
            </w:pPr>
            <w:r w:rsidRPr="00275693">
              <w:t>Розділ «Опис трудових функцій»</w:t>
            </w:r>
          </w:p>
          <w:p w14:paraId="65074FFB" w14:textId="77777777" w:rsidR="00275693" w:rsidRPr="00275693" w:rsidRDefault="00275693" w:rsidP="00275693">
            <w:pPr>
              <w:jc w:val="both"/>
            </w:pPr>
            <w:r w:rsidRPr="00275693">
              <w:t>ІSO</w:t>
            </w:r>
          </w:p>
          <w:p w14:paraId="649447B1" w14:textId="77777777" w:rsidR="00275693" w:rsidRPr="00275693" w:rsidRDefault="00275693" w:rsidP="00275693">
            <w:pPr>
              <w:jc w:val="both"/>
            </w:pPr>
            <w:r w:rsidRPr="00275693">
              <w:t>ПК</w:t>
            </w:r>
          </w:p>
          <w:p w14:paraId="278F46A4" w14:textId="77777777" w:rsidR="00275693" w:rsidRPr="00275693" w:rsidRDefault="00275693" w:rsidP="00275693">
            <w:pPr>
              <w:jc w:val="both"/>
            </w:pPr>
            <w:r w:rsidRPr="00275693">
              <w:t>POS-систем</w:t>
            </w:r>
          </w:p>
          <w:p w14:paraId="5BED557D" w14:textId="3E95C64A" w:rsidR="00275693" w:rsidRPr="00275693" w:rsidRDefault="00275693" w:rsidP="00275693">
            <w:pPr>
              <w:ind w:left="142" w:right="140"/>
              <w:jc w:val="both"/>
            </w:pPr>
            <w:r w:rsidRPr="00275693">
              <w:t>QR-кодів</w:t>
            </w:r>
          </w:p>
        </w:tc>
        <w:tc>
          <w:tcPr>
            <w:tcW w:w="3402" w:type="dxa"/>
          </w:tcPr>
          <w:p w14:paraId="3AF5963F" w14:textId="6EC02DB7" w:rsidR="00275693" w:rsidRDefault="00275693" w:rsidP="00275693">
            <w:pPr>
              <w:ind w:left="143" w:right="132"/>
              <w:jc w:val="both"/>
            </w:pPr>
            <w:r>
              <w:t>Прохання додати до розділу «</w:t>
            </w:r>
            <w:r w:rsidRPr="00645211">
              <w:t>Абревіатури, скорочення</w:t>
            </w:r>
            <w:r>
              <w:t>».</w:t>
            </w:r>
          </w:p>
        </w:tc>
        <w:tc>
          <w:tcPr>
            <w:tcW w:w="2128" w:type="dxa"/>
          </w:tcPr>
          <w:p w14:paraId="15048DEC" w14:textId="77777777" w:rsidR="00275693" w:rsidRDefault="00275693" w:rsidP="00275693">
            <w:pPr>
              <w:pStyle w:val="TableParagraph"/>
              <w:ind w:left="139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Національне агентство </w:t>
            </w:r>
          </w:p>
          <w:p w14:paraId="7A91BE15" w14:textId="6AC55645" w:rsidR="00275693" w:rsidRDefault="00275693" w:rsidP="00275693">
            <w:pPr>
              <w:pStyle w:val="TableParagraph"/>
              <w:ind w:left="139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кваліфікацій</w:t>
            </w:r>
          </w:p>
        </w:tc>
        <w:tc>
          <w:tcPr>
            <w:tcW w:w="2976" w:type="dxa"/>
          </w:tcPr>
          <w:p w14:paraId="44362B9B" w14:textId="53852F2C" w:rsidR="00275693" w:rsidRDefault="00275693" w:rsidP="00275693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Враховано</w:t>
            </w:r>
          </w:p>
        </w:tc>
        <w:tc>
          <w:tcPr>
            <w:tcW w:w="3828" w:type="dxa"/>
          </w:tcPr>
          <w:p w14:paraId="6D33BC70" w14:textId="77777777" w:rsidR="00275693" w:rsidRPr="00683A5D" w:rsidRDefault="00275693" w:rsidP="00275693">
            <w:pPr>
              <w:pStyle w:val="TableParagraph"/>
              <w:ind w:right="57" w:firstLine="709"/>
              <w:rPr>
                <w:sz w:val="24"/>
                <w:szCs w:val="24"/>
              </w:rPr>
            </w:pPr>
          </w:p>
        </w:tc>
      </w:tr>
      <w:tr w:rsidR="00275693" w:rsidRPr="00683A5D" w14:paraId="3BCD65A6" w14:textId="77777777" w:rsidTr="00683A5D">
        <w:trPr>
          <w:trHeight w:val="393"/>
        </w:trPr>
        <w:tc>
          <w:tcPr>
            <w:tcW w:w="2694" w:type="dxa"/>
          </w:tcPr>
          <w:p w14:paraId="41542AB4" w14:textId="77777777" w:rsidR="00275693" w:rsidRPr="00275693" w:rsidRDefault="00275693" w:rsidP="00275693">
            <w:pPr>
              <w:ind w:left="142" w:right="140"/>
              <w:jc w:val="both"/>
            </w:pPr>
            <w:r w:rsidRPr="00275693">
              <w:t>Розділ «Опис трудових функцій»</w:t>
            </w:r>
          </w:p>
          <w:p w14:paraId="54F709EA" w14:textId="77777777" w:rsidR="00275693" w:rsidRPr="00645211" w:rsidRDefault="00275693" w:rsidP="00275693">
            <w:pPr>
              <w:ind w:left="142" w:right="140"/>
              <w:jc w:val="both"/>
            </w:pPr>
            <w:r w:rsidRPr="00645211">
              <w:t>Г1.А1. Самостійне</w:t>
            </w:r>
          </w:p>
          <w:p w14:paraId="58DF05A4" w14:textId="24443DA3" w:rsidR="00275693" w:rsidRPr="00275693" w:rsidRDefault="00275693" w:rsidP="00275693">
            <w:pPr>
              <w:ind w:left="142" w:right="140"/>
              <w:jc w:val="both"/>
            </w:pPr>
            <w:r w:rsidRPr="00645211">
              <w:t>прийняття рішень.</w:t>
            </w:r>
          </w:p>
        </w:tc>
        <w:tc>
          <w:tcPr>
            <w:tcW w:w="3402" w:type="dxa"/>
          </w:tcPr>
          <w:p w14:paraId="7EE83A84" w14:textId="0CFA58E6" w:rsidR="00275693" w:rsidRDefault="00275693" w:rsidP="00275693">
            <w:pPr>
              <w:ind w:left="143" w:right="132"/>
              <w:jc w:val="both"/>
            </w:pPr>
            <w:r>
              <w:t>Прохання розписати.</w:t>
            </w:r>
          </w:p>
        </w:tc>
        <w:tc>
          <w:tcPr>
            <w:tcW w:w="2128" w:type="dxa"/>
          </w:tcPr>
          <w:p w14:paraId="171E9DD2" w14:textId="77777777" w:rsidR="00275693" w:rsidRDefault="00275693" w:rsidP="00275693">
            <w:pPr>
              <w:pStyle w:val="TableParagraph"/>
              <w:ind w:left="139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Національне агентство </w:t>
            </w:r>
          </w:p>
          <w:p w14:paraId="2E19E745" w14:textId="0C9934EB" w:rsidR="00275693" w:rsidRDefault="00275693" w:rsidP="00275693">
            <w:pPr>
              <w:pStyle w:val="TableParagraph"/>
              <w:ind w:left="139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кваліфікацій</w:t>
            </w:r>
          </w:p>
        </w:tc>
        <w:tc>
          <w:tcPr>
            <w:tcW w:w="2976" w:type="dxa"/>
          </w:tcPr>
          <w:p w14:paraId="32CA0BB9" w14:textId="7A8903E8" w:rsidR="00275693" w:rsidRDefault="00275693" w:rsidP="00275693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Враховано</w:t>
            </w:r>
          </w:p>
        </w:tc>
        <w:tc>
          <w:tcPr>
            <w:tcW w:w="3828" w:type="dxa"/>
          </w:tcPr>
          <w:p w14:paraId="0C3080E4" w14:textId="77777777" w:rsidR="00275693" w:rsidRPr="00683A5D" w:rsidRDefault="00275693" w:rsidP="00275693">
            <w:pPr>
              <w:pStyle w:val="TableParagraph"/>
              <w:ind w:right="57" w:firstLine="709"/>
              <w:rPr>
                <w:sz w:val="24"/>
                <w:szCs w:val="24"/>
              </w:rPr>
            </w:pPr>
          </w:p>
        </w:tc>
      </w:tr>
      <w:tr w:rsidR="00275693" w:rsidRPr="00683A5D" w14:paraId="655F3E02" w14:textId="77777777" w:rsidTr="00683A5D">
        <w:trPr>
          <w:trHeight w:val="393"/>
        </w:trPr>
        <w:tc>
          <w:tcPr>
            <w:tcW w:w="2694" w:type="dxa"/>
          </w:tcPr>
          <w:p w14:paraId="11DAC931" w14:textId="77777777" w:rsidR="00275693" w:rsidRPr="00275693" w:rsidRDefault="00275693" w:rsidP="00275693">
            <w:pPr>
              <w:ind w:left="142" w:right="140"/>
              <w:jc w:val="both"/>
            </w:pPr>
            <w:r w:rsidRPr="00275693">
              <w:t>Розділ VI «Розподіл трудових функцій та компетентностей за професійними</w:t>
            </w:r>
          </w:p>
          <w:p w14:paraId="748B2D76" w14:textId="116516F3" w:rsidR="00275693" w:rsidRPr="00275693" w:rsidRDefault="00275693" w:rsidP="00275693">
            <w:pPr>
              <w:ind w:left="142" w:right="140"/>
              <w:jc w:val="both"/>
            </w:pPr>
            <w:r w:rsidRPr="00275693">
              <w:t>кваліфікаціями»</w:t>
            </w:r>
          </w:p>
        </w:tc>
        <w:tc>
          <w:tcPr>
            <w:tcW w:w="3402" w:type="dxa"/>
          </w:tcPr>
          <w:p w14:paraId="1A5BF989" w14:textId="09759BB2" w:rsidR="00275693" w:rsidRDefault="000061E9" w:rsidP="000061E9">
            <w:pPr>
              <w:jc w:val="both"/>
            </w:pPr>
            <w:r w:rsidRPr="00645211">
              <w:t>Відсутній розподіл</w:t>
            </w:r>
            <w:r>
              <w:t>. Необхідно додати, о</w:t>
            </w:r>
            <w:r w:rsidRPr="00645211">
              <w:t>скільки у переліку професійних кваліфікацій наявн</w:t>
            </w:r>
            <w:r>
              <w:t xml:space="preserve">і декілька </w:t>
            </w:r>
            <w:r w:rsidRPr="00645211">
              <w:t>професійн</w:t>
            </w:r>
            <w:r>
              <w:t>их</w:t>
            </w:r>
            <w:r w:rsidRPr="00645211">
              <w:t xml:space="preserve"> кваліфікац</w:t>
            </w:r>
            <w:r>
              <w:t>ій</w:t>
            </w:r>
          </w:p>
        </w:tc>
        <w:tc>
          <w:tcPr>
            <w:tcW w:w="2128" w:type="dxa"/>
          </w:tcPr>
          <w:p w14:paraId="7B29878F" w14:textId="77777777" w:rsidR="000061E9" w:rsidRDefault="000061E9" w:rsidP="000061E9">
            <w:pPr>
              <w:pStyle w:val="TableParagraph"/>
              <w:ind w:left="139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Національне агентство </w:t>
            </w:r>
          </w:p>
          <w:p w14:paraId="5580C560" w14:textId="03426992" w:rsidR="00275693" w:rsidRDefault="000061E9" w:rsidP="000061E9">
            <w:pPr>
              <w:pStyle w:val="TableParagraph"/>
              <w:ind w:left="139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кваліфікацій</w:t>
            </w:r>
          </w:p>
        </w:tc>
        <w:tc>
          <w:tcPr>
            <w:tcW w:w="2976" w:type="dxa"/>
          </w:tcPr>
          <w:p w14:paraId="4820CE17" w14:textId="448A6815" w:rsidR="00275693" w:rsidRDefault="000061E9" w:rsidP="00275693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Враховано</w:t>
            </w:r>
          </w:p>
        </w:tc>
        <w:tc>
          <w:tcPr>
            <w:tcW w:w="3828" w:type="dxa"/>
          </w:tcPr>
          <w:p w14:paraId="2D8F1682" w14:textId="77777777" w:rsidR="00275693" w:rsidRPr="00683A5D" w:rsidRDefault="00275693" w:rsidP="00275693">
            <w:pPr>
              <w:pStyle w:val="TableParagraph"/>
              <w:ind w:right="57" w:firstLine="709"/>
              <w:rPr>
                <w:sz w:val="24"/>
                <w:szCs w:val="24"/>
              </w:rPr>
            </w:pPr>
          </w:p>
        </w:tc>
      </w:tr>
    </w:tbl>
    <w:p w14:paraId="161F99C8" w14:textId="77777777" w:rsidR="005C06BD" w:rsidRDefault="005C06BD" w:rsidP="005C06BD">
      <w:pPr>
        <w:pStyle w:val="a3"/>
        <w:tabs>
          <w:tab w:val="left" w:pos="8988"/>
        </w:tabs>
        <w:rPr>
          <w:sz w:val="24"/>
          <w:szCs w:val="24"/>
        </w:rPr>
      </w:pPr>
    </w:p>
    <w:sectPr w:rsidR="005C06BD" w:rsidSect="000061E9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712E4"/>
    <w:multiLevelType w:val="hybridMultilevel"/>
    <w:tmpl w:val="73B42042"/>
    <w:lvl w:ilvl="0" w:tplc="77CEBF18">
      <w:start w:val="1"/>
      <w:numFmt w:val="decimal"/>
      <w:lvlText w:val="%1)"/>
      <w:lvlJc w:val="left"/>
      <w:pPr>
        <w:ind w:left="975" w:hanging="6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572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4A"/>
    <w:rsid w:val="000061E9"/>
    <w:rsid w:val="0002177B"/>
    <w:rsid w:val="00021BFD"/>
    <w:rsid w:val="00032E39"/>
    <w:rsid w:val="000B0787"/>
    <w:rsid w:val="000D4D99"/>
    <w:rsid w:val="00145363"/>
    <w:rsid w:val="001A717D"/>
    <w:rsid w:val="001F02E4"/>
    <w:rsid w:val="00275693"/>
    <w:rsid w:val="00285FEB"/>
    <w:rsid w:val="00290F34"/>
    <w:rsid w:val="00304B47"/>
    <w:rsid w:val="0039082F"/>
    <w:rsid w:val="003B4062"/>
    <w:rsid w:val="00404E55"/>
    <w:rsid w:val="005677E0"/>
    <w:rsid w:val="005A5F0F"/>
    <w:rsid w:val="005C06BD"/>
    <w:rsid w:val="00683A5D"/>
    <w:rsid w:val="00775499"/>
    <w:rsid w:val="007B3F28"/>
    <w:rsid w:val="007F33EB"/>
    <w:rsid w:val="007F7619"/>
    <w:rsid w:val="00815ECA"/>
    <w:rsid w:val="00817DB6"/>
    <w:rsid w:val="00841B74"/>
    <w:rsid w:val="0086646D"/>
    <w:rsid w:val="00880EA6"/>
    <w:rsid w:val="0096224A"/>
    <w:rsid w:val="009E1002"/>
    <w:rsid w:val="00A00042"/>
    <w:rsid w:val="00A07758"/>
    <w:rsid w:val="00A31DB5"/>
    <w:rsid w:val="00A749F9"/>
    <w:rsid w:val="00B01A5B"/>
    <w:rsid w:val="00B23A1F"/>
    <w:rsid w:val="00B5376D"/>
    <w:rsid w:val="00B55EE2"/>
    <w:rsid w:val="00BE06DC"/>
    <w:rsid w:val="00C17A7A"/>
    <w:rsid w:val="00C64E93"/>
    <w:rsid w:val="00C77183"/>
    <w:rsid w:val="00CB1698"/>
    <w:rsid w:val="00CE5E53"/>
    <w:rsid w:val="00D46515"/>
    <w:rsid w:val="00D927D0"/>
    <w:rsid w:val="00E47D3F"/>
    <w:rsid w:val="00ED535A"/>
    <w:rsid w:val="00EE2DBD"/>
    <w:rsid w:val="00F06A75"/>
    <w:rsid w:val="00F5040A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1871"/>
  <w15:chartTrackingRefBased/>
  <w15:docId w15:val="{F3F20C3F-48E1-4381-B9B8-0CB7D7E9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2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96224A"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24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9622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6224A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96224A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96224A"/>
  </w:style>
  <w:style w:type="paragraph" w:customStyle="1" w:styleId="rtejustify">
    <w:name w:val="rtejustify"/>
    <w:basedOn w:val="a"/>
    <w:rsid w:val="001F02E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A749F9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table" w:styleId="a6">
    <w:name w:val="Table Grid"/>
    <w:basedOn w:val="a1"/>
    <w:uiPriority w:val="39"/>
    <w:rsid w:val="00A749F9"/>
    <w:pPr>
      <w:spacing w:after="0" w:line="240" w:lineRule="auto"/>
    </w:pPr>
    <w:rPr>
      <w:kern w:val="2"/>
      <w:sz w:val="24"/>
      <w:szCs w:val="24"/>
      <w:lang w:val="uk-U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749F9"/>
    <w:rPr>
      <w:color w:val="0563C1" w:themeColor="hyperlink"/>
      <w:u w:val="single"/>
    </w:rPr>
  </w:style>
  <w:style w:type="paragraph" w:customStyle="1" w:styleId="Default">
    <w:name w:val="Default"/>
    <w:rsid w:val="00775499"/>
    <w:pPr>
      <w:autoSpaceDE w:val="0"/>
      <w:autoSpaceDN w:val="0"/>
      <w:adjustRightInd w:val="0"/>
      <w:spacing w:after="0" w:line="240" w:lineRule="auto"/>
      <w:ind w:left="57" w:right="57" w:firstLine="227"/>
      <w:jc w:val="both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8">
    <w:name w:val="Normal (Web)"/>
    <w:basedOn w:val="a"/>
    <w:uiPriority w:val="99"/>
    <w:semiHidden/>
    <w:unhideWhenUsed/>
    <w:rsid w:val="00CB16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qa.gov.ua/resource-center/metodicni-rekomendacii-sodo-rozroblenna-profesijnih-standartiv/" TargetMode="External"/><Relationship Id="rId5" Type="http://schemas.openxmlformats.org/officeDocument/2006/relationships/hyperlink" Target="https://zakon.rada.gov.ua/laws/show/373-2017-%D0%BF%23Tex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3449</Words>
  <Characters>1966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НУОЗ України імені П.Л. Шупика</dc:creator>
  <cp:keywords/>
  <dc:description/>
  <cp:lastModifiedBy>Admin</cp:lastModifiedBy>
  <cp:revision>3</cp:revision>
  <dcterms:created xsi:type="dcterms:W3CDTF">2025-05-22T03:59:00Z</dcterms:created>
  <dcterms:modified xsi:type="dcterms:W3CDTF">2025-05-22T04:00:00Z</dcterms:modified>
</cp:coreProperties>
</file>